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2021年7月-2022年1月祁阳海螺水泥有限责任公司高石山矿区</w:t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石灰石</w:t>
      </w:r>
      <w:r>
        <w:rPr>
          <w:rFonts w:hint="eastAsia" w:ascii="宋体" w:hAnsi="宋体"/>
          <w:b/>
          <w:sz w:val="28"/>
          <w:szCs w:val="28"/>
          <w:u w:val="single"/>
        </w:rPr>
        <w:t>汽车运输业务招标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（项目名称）</w:t>
      </w:r>
    </w:p>
    <w:p>
      <w:pPr>
        <w:rPr>
          <w:rFonts w:ascii="宋体" w:hAnsi="宋体"/>
          <w:b/>
          <w:sz w:val="20"/>
          <w:szCs w:val="20"/>
        </w:rPr>
      </w:pPr>
    </w:p>
    <w:p>
      <w:pPr>
        <w:rPr>
          <w:rFonts w:ascii="宋体" w:hAnsi="宋体"/>
          <w:b/>
          <w:sz w:val="20"/>
          <w:szCs w:val="20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资格审查文件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投标人：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    </w:t>
      </w:r>
      <w:r>
        <w:rPr>
          <w:rFonts w:ascii="宋体" w:hAnsi="宋体"/>
          <w:b/>
          <w:sz w:val="28"/>
          <w:szCs w:val="28"/>
        </w:rPr>
        <w:t>（盖单位章）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法定代表人或其委托代理人：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</w:t>
      </w:r>
      <w:r>
        <w:rPr>
          <w:rFonts w:ascii="宋体" w:hAnsi="宋体"/>
          <w:b/>
          <w:sz w:val="28"/>
          <w:szCs w:val="28"/>
        </w:rPr>
        <w:t>（签字）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  <w:u w:val="single"/>
        </w:rPr>
        <w:t xml:space="preserve">        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  <w:u w:val="single"/>
        </w:rPr>
        <w:t xml:space="preserve">        </w:t>
      </w:r>
      <w:r>
        <w:rPr>
          <w:rFonts w:ascii="宋体" w:hAnsi="宋体"/>
          <w:b/>
          <w:sz w:val="28"/>
          <w:szCs w:val="28"/>
        </w:rPr>
        <w:t>月</w:t>
      </w:r>
      <w:r>
        <w:rPr>
          <w:rFonts w:ascii="宋体" w:hAnsi="宋体"/>
          <w:b/>
          <w:sz w:val="28"/>
          <w:szCs w:val="28"/>
          <w:u w:val="single"/>
        </w:rPr>
        <w:t xml:space="preserve">        </w:t>
      </w:r>
      <w:r>
        <w:rPr>
          <w:rFonts w:ascii="宋体" w:hAnsi="宋体"/>
          <w:b/>
          <w:sz w:val="28"/>
          <w:szCs w:val="28"/>
        </w:rPr>
        <w:t>日</w:t>
      </w:r>
    </w:p>
    <w:p>
      <w:pPr>
        <w:spacing w:line="440" w:lineRule="exact"/>
        <w:rPr>
          <w:rFonts w:ascii="宋体" w:hAnsi="宋体"/>
          <w:sz w:val="20"/>
          <w:szCs w:val="20"/>
        </w:rPr>
      </w:pPr>
    </w:p>
    <w:p>
      <w:pPr>
        <w:jc w:val="center"/>
        <w:rPr>
          <w:rFonts w:hint="eastAsia" w:ascii="黑体" w:hAnsi="宋体" w:eastAsia="黑体"/>
          <w:b/>
          <w:bCs/>
          <w:sz w:val="44"/>
          <w:szCs w:val="44"/>
        </w:rPr>
      </w:pPr>
      <w:r>
        <w:rPr>
          <w:rFonts w:ascii="宋体" w:hAnsi="宋体"/>
        </w:rPr>
        <w:br w:type="page"/>
      </w:r>
      <w:r>
        <w:rPr>
          <w:rFonts w:ascii="宋体" w:hAnsi="宋体"/>
          <w:b/>
          <w:sz w:val="28"/>
          <w:szCs w:val="28"/>
        </w:rPr>
        <w:t xml:space="preserve"> </w:t>
      </w:r>
      <w:bookmarkStart w:id="0" w:name="_Toc266992629"/>
      <w:bookmarkStart w:id="1" w:name="_Toc238797661"/>
      <w:bookmarkStart w:id="2" w:name="_Toc152045787"/>
      <w:bookmarkStart w:id="3" w:name="_Toc152042576"/>
      <w:bookmarkStart w:id="4" w:name="_Toc238552299"/>
      <w:bookmarkStart w:id="5" w:name="_Toc144974856"/>
      <w:r>
        <w:rPr>
          <w:rFonts w:hint="eastAsia" w:ascii="黑体" w:hAnsi="宋体" w:eastAsia="黑体"/>
          <w:b/>
          <w:bCs/>
          <w:sz w:val="44"/>
          <w:szCs w:val="44"/>
        </w:rPr>
        <w:t>目    录</w:t>
      </w:r>
      <w:bookmarkEnd w:id="0"/>
      <w:bookmarkEnd w:id="1"/>
      <w:bookmarkEnd w:id="2"/>
      <w:bookmarkEnd w:id="3"/>
      <w:bookmarkEnd w:id="4"/>
      <w:bookmarkEnd w:id="5"/>
    </w:p>
    <w:p>
      <w:pPr>
        <w:spacing w:line="540" w:lineRule="exact"/>
        <w:rPr>
          <w:rFonts w:hint="eastAsia" w:ascii="宋体" w:hAnsi="宋体"/>
          <w:b/>
          <w:bCs/>
        </w:rPr>
      </w:pPr>
    </w:p>
    <w:p>
      <w:pPr>
        <w:spacing w:line="540" w:lineRule="exac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资格审查文件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1.投标人简介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2.法定代表人身份证明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3.授权委托书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4.运输单位资质表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5.营业执照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6.道路运输经营许可证（副本）</w:t>
      </w:r>
    </w:p>
    <w:p>
      <w:pPr>
        <w:snapToGrid w:val="0"/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7、</w:t>
      </w:r>
      <w:r>
        <w:rPr>
          <w:rFonts w:hint="eastAsia" w:ascii="宋体" w:hAnsi="宋体"/>
        </w:rPr>
        <w:t>拟投入本项目的运输车辆明细表</w:t>
      </w:r>
      <w:r>
        <w:rPr>
          <w:rFonts w:hint="eastAsia" w:ascii="宋体" w:hAnsi="宋体"/>
          <w:lang w:val="en-US" w:eastAsia="zh-CN"/>
        </w:rPr>
        <w:t>证明材料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.车辆营运证（复印件加盖公章）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.近2年供货业绩证明材料（合同等）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10.</w:t>
      </w:r>
      <w:r>
        <w:rPr>
          <w:rFonts w:hint="eastAsia" w:ascii="宋体" w:hAnsi="宋体"/>
        </w:rPr>
        <w:t>保供服务承诺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11.</w:t>
      </w:r>
      <w:r>
        <w:rPr>
          <w:rFonts w:hint="eastAsia" w:ascii="宋体" w:hAnsi="宋体"/>
        </w:rPr>
        <w:t>路线勘察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</w:p>
    <w:p>
      <w:pPr>
        <w:snapToGrid w:val="0"/>
        <w:spacing w:line="360" w:lineRule="auto"/>
        <w:rPr>
          <w:rFonts w:hint="eastAsia" w:ascii="宋体" w:hAnsi="宋体"/>
        </w:rPr>
      </w:pP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</w:p>
    <w:p>
      <w:pPr>
        <w:spacing w:line="540" w:lineRule="exact"/>
        <w:rPr>
          <w:rFonts w:hint="eastAsia"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ascii="宋体" w:hAnsi="宋体"/>
        </w:rPr>
      </w:pPr>
    </w:p>
    <w:p>
      <w:pPr>
        <w:spacing w:line="540" w:lineRule="exact"/>
        <w:rPr>
          <w:rFonts w:hint="eastAsia" w:ascii="黑体" w:eastAsia="黑体"/>
          <w:sz w:val="44"/>
          <w:szCs w:val="44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黑体" w:eastAsia="黑体"/>
          <w:sz w:val="44"/>
          <w:szCs w:val="44"/>
        </w:rPr>
        <w:t>1、投标人简介</w:t>
      </w:r>
    </w:p>
    <w:p>
      <w:pPr>
        <w:spacing w:line="540" w:lineRule="exact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tabs>
          <w:tab w:val="left" w:pos="1080"/>
        </w:tabs>
        <w:spacing w:line="720" w:lineRule="exact"/>
        <w:jc w:val="both"/>
        <w:rPr>
          <w:rFonts w:hint="eastAsia" w:ascii="黑体" w:hAnsi="宋体" w:eastAsia="黑体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sz w:val="44"/>
          <w:szCs w:val="44"/>
        </w:rPr>
        <w:t>、</w:t>
      </w:r>
      <w:r>
        <w:rPr>
          <w:rFonts w:hint="eastAsia" w:ascii="黑体" w:eastAsia="黑体"/>
          <w:bCs/>
          <w:sz w:val="44"/>
          <w:szCs w:val="44"/>
        </w:rPr>
        <w:t>法定代表人身份证明</w:t>
      </w: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>投标人名称：</w:t>
      </w:r>
      <w:r>
        <w:rPr>
          <w:szCs w:val="21"/>
          <w:u w:val="single"/>
        </w:rPr>
        <w:t xml:space="preserve">                            </w:t>
      </w: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>单位性质：</w:t>
      </w:r>
      <w:r>
        <w:rPr>
          <w:szCs w:val="21"/>
          <w:u w:val="single"/>
        </w:rPr>
        <w:t xml:space="preserve">                               </w:t>
      </w: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>地址：</w:t>
      </w:r>
      <w:r>
        <w:rPr>
          <w:szCs w:val="21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>成立时间：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>经营期限：</w:t>
      </w:r>
      <w:r>
        <w:rPr>
          <w:szCs w:val="21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>姓名：</w:t>
      </w:r>
      <w:r>
        <w:rPr>
          <w:szCs w:val="21"/>
          <w:u w:val="single"/>
        </w:rPr>
        <w:t xml:space="preserve">        </w:t>
      </w:r>
      <w:r>
        <w:rPr>
          <w:szCs w:val="21"/>
        </w:rPr>
        <w:t xml:space="preserve"> 性别：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年龄：</w:t>
      </w:r>
      <w:r>
        <w:rPr>
          <w:szCs w:val="21"/>
          <w:u w:val="single"/>
        </w:rPr>
        <w:t xml:space="preserve">        </w:t>
      </w:r>
      <w:r>
        <w:rPr>
          <w:szCs w:val="21"/>
        </w:rPr>
        <w:t>职务：</w:t>
      </w:r>
      <w:r>
        <w:rPr>
          <w:szCs w:val="21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>系</w:t>
      </w:r>
      <w:r>
        <w:rPr>
          <w:szCs w:val="21"/>
          <w:u w:val="single"/>
        </w:rPr>
        <w:t xml:space="preserve">                             </w:t>
      </w:r>
      <w:r>
        <w:rPr>
          <w:szCs w:val="21"/>
        </w:rPr>
        <w:t xml:space="preserve"> （投标人名称）的法定代表人。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 xml:space="preserve">                          投标人：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1"/>
        </w:rPr>
      </w:pPr>
      <w:r>
        <w:rPr>
          <w:szCs w:val="21"/>
        </w:rPr>
        <w:t xml:space="preserve">                                   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日         </w:t>
      </w:r>
      <w:r>
        <w:rPr>
          <w:sz w:val="24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snapToGrid w:val="0"/>
        <w:spacing w:before="0" w:after="0" w:line="360" w:lineRule="auto"/>
        <w:jc w:val="center"/>
        <w:rPr>
          <w:rFonts w:hint="eastAsia" w:ascii="黑体" w:hAnsi="宋体"/>
          <w:b w:val="0"/>
          <w:bCs w:val="0"/>
          <w:sz w:val="44"/>
          <w:szCs w:val="44"/>
          <w:lang w:val="en-US" w:eastAsia="zh-CN"/>
        </w:rPr>
      </w:pPr>
      <w:bookmarkStart w:id="6" w:name="_Toc168448072"/>
      <w:bookmarkStart w:id="7" w:name="_Toc168447962"/>
    </w:p>
    <w:p>
      <w:pPr>
        <w:pStyle w:val="4"/>
        <w:snapToGrid w:val="0"/>
        <w:spacing w:before="0" w:after="0" w:line="360" w:lineRule="auto"/>
        <w:jc w:val="center"/>
        <w:rPr>
          <w:rFonts w:hint="eastAsia" w:ascii="黑体" w:hAnsi="宋体"/>
          <w:b w:val="0"/>
          <w:bCs w:val="0"/>
          <w:sz w:val="44"/>
          <w:szCs w:val="44"/>
        </w:rPr>
      </w:pPr>
      <w:r>
        <w:rPr>
          <w:rFonts w:hint="eastAsia" w:ascii="黑体" w:hAnsi="宋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黑体" w:hAnsi="宋体"/>
          <w:b w:val="0"/>
          <w:bCs w:val="0"/>
          <w:sz w:val="44"/>
          <w:szCs w:val="44"/>
        </w:rPr>
        <w:t>.法定代表人授权</w:t>
      </w:r>
      <w:r>
        <w:rPr>
          <w:rFonts w:hint="eastAsia" w:ascii="黑体" w:hAnsi="宋体"/>
          <w:b w:val="0"/>
          <w:bCs w:val="0"/>
          <w:sz w:val="44"/>
          <w:szCs w:val="44"/>
          <w:lang w:eastAsia="zh-CN"/>
        </w:rPr>
        <w:t>委托</w:t>
      </w:r>
      <w:r>
        <w:rPr>
          <w:rFonts w:hint="eastAsia" w:ascii="黑体" w:hAnsi="宋体"/>
          <w:b w:val="0"/>
          <w:bCs w:val="0"/>
          <w:sz w:val="44"/>
          <w:szCs w:val="44"/>
        </w:rPr>
        <w:t>书</w:t>
      </w:r>
      <w:bookmarkEnd w:id="6"/>
      <w:bookmarkEnd w:id="7"/>
    </w:p>
    <w:p>
      <w:pPr>
        <w:pStyle w:val="16"/>
        <w:snapToGrid w:val="0"/>
        <w:spacing w:line="360" w:lineRule="auto"/>
        <w:ind w:firstLine="560"/>
        <w:rPr>
          <w:rFonts w:ascii="Times New Roman" w:hAnsi="Times New Roman" w:eastAsia="宋体" w:cs="Times New Roman"/>
          <w:sz w:val="28"/>
          <w:szCs w:val="28"/>
        </w:rPr>
      </w:pPr>
    </w:p>
    <w:p>
      <w:pPr>
        <w:snapToGrid w:val="0"/>
        <w:spacing w:line="600" w:lineRule="exact"/>
        <w:ind w:firstLine="5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本授权书声明：注册于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省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</w:rPr>
        <w:t>市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县工商管理局的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ascii="宋体" w:hAnsi="宋体"/>
          <w:szCs w:val="21"/>
        </w:rPr>
        <w:t>（单位名称）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在下面签字的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  <w:u w:val="single"/>
        </w:rPr>
        <w:t>（</w:t>
      </w:r>
      <w:r>
        <w:rPr>
          <w:rFonts w:ascii="宋体" w:hAnsi="宋体"/>
          <w:szCs w:val="21"/>
        </w:rPr>
        <w:t>法定代表人姓名和职务）授权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>（单位、部门名称）在下面签字的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ascii="宋体" w:hAnsi="宋体"/>
          <w:szCs w:val="21"/>
        </w:rPr>
        <w:t>（职务、姓名）为</w:t>
      </w:r>
      <w:r>
        <w:rPr>
          <w:rFonts w:hint="eastAsia" w:ascii="宋体" w:hAnsi="宋体"/>
          <w:szCs w:val="21"/>
        </w:rPr>
        <w:t>我公司</w:t>
      </w:r>
      <w:r>
        <w:rPr>
          <w:rFonts w:ascii="宋体" w:hAnsi="宋体"/>
          <w:szCs w:val="21"/>
        </w:rPr>
        <w:t>的合法代理人，就</w:t>
      </w:r>
      <w:r>
        <w:rPr>
          <w:rFonts w:hint="eastAsia" w:ascii="宋体" w:hAnsi="宋体"/>
          <w:szCs w:val="21"/>
        </w:rPr>
        <w:t>招标号为</w:t>
      </w:r>
      <w:r>
        <w:rPr>
          <w:rFonts w:hint="eastAsia" w:ascii="宋体" w:hAnsi="宋体"/>
          <w:bCs/>
          <w:szCs w:val="21"/>
          <w:u w:val="single"/>
          <w:lang w:val="en-US" w:eastAsia="zh-CN"/>
        </w:rPr>
        <w:t>QYHL-20210703</w:t>
      </w:r>
      <w:r>
        <w:rPr>
          <w:rFonts w:hint="eastAsia" w:ascii="宋体" w:hAnsi="宋体"/>
          <w:szCs w:val="21"/>
          <w:lang w:eastAsia="zh-CN"/>
        </w:rPr>
        <w:t>石灰石粉末</w:t>
      </w:r>
      <w:r>
        <w:rPr>
          <w:rFonts w:hint="eastAsia" w:ascii="宋体" w:hAnsi="宋体"/>
          <w:szCs w:val="21"/>
        </w:rPr>
        <w:t>运输</w:t>
      </w:r>
      <w:r>
        <w:rPr>
          <w:rFonts w:ascii="宋体" w:hAnsi="宋体"/>
          <w:szCs w:val="21"/>
        </w:rPr>
        <w:t>招标文件的</w:t>
      </w:r>
      <w:r>
        <w:rPr>
          <w:rFonts w:hint="eastAsia" w:ascii="宋体" w:hAnsi="宋体"/>
          <w:szCs w:val="21"/>
        </w:rPr>
        <w:t>运输</w:t>
      </w:r>
      <w:r>
        <w:rPr>
          <w:rFonts w:ascii="宋体" w:hAnsi="宋体"/>
          <w:szCs w:val="21"/>
        </w:rPr>
        <w:t>投标及合同的签订、履行直至完成，并以</w:t>
      </w:r>
      <w:r>
        <w:rPr>
          <w:rFonts w:hint="eastAsia" w:ascii="宋体" w:hAnsi="宋体"/>
          <w:szCs w:val="21"/>
        </w:rPr>
        <w:t>我公司名义</w:t>
      </w:r>
      <w:r>
        <w:rPr>
          <w:rFonts w:ascii="宋体" w:hAnsi="宋体"/>
          <w:szCs w:val="21"/>
        </w:rPr>
        <w:t>处理一切与之有关的事务。</w:t>
      </w:r>
    </w:p>
    <w:p>
      <w:pPr>
        <w:pStyle w:val="16"/>
        <w:snapToGrid w:val="0"/>
        <w:spacing w:line="600" w:lineRule="exact"/>
        <w:ind w:firstLine="420"/>
        <w:rPr>
          <w:rFonts w:hint="eastAsia" w:hAnsi="宋体" w:eastAsia="宋体" w:cs="Times New Roman"/>
        </w:rPr>
      </w:pPr>
    </w:p>
    <w:p>
      <w:pPr>
        <w:pStyle w:val="16"/>
        <w:snapToGrid w:val="0"/>
        <w:spacing w:line="600" w:lineRule="exact"/>
        <w:ind w:firstLine="420"/>
        <w:rPr>
          <w:rFonts w:hAnsi="宋体" w:eastAsia="宋体" w:cs="Times New Roman"/>
        </w:rPr>
      </w:pPr>
      <w:r>
        <w:rPr>
          <w:rFonts w:hAnsi="宋体" w:eastAsia="宋体" w:cs="Times New Roman"/>
        </w:rPr>
        <w:t>本授权书于</w:t>
      </w:r>
      <w:r>
        <w:rPr>
          <w:rFonts w:hAnsi="宋体" w:eastAsia="宋体" w:cs="Times New Roman"/>
          <w:u w:val="single"/>
        </w:rPr>
        <w:t xml:space="preserve">  </w:t>
      </w:r>
      <w:r>
        <w:rPr>
          <w:rFonts w:hint="eastAsia" w:hAnsi="宋体" w:eastAsia="宋体" w:cs="Times New Roman"/>
          <w:u w:val="single"/>
        </w:rPr>
        <w:t xml:space="preserve">   </w:t>
      </w:r>
      <w:r>
        <w:rPr>
          <w:rFonts w:hAnsi="宋体" w:eastAsia="宋体" w:cs="Times New Roman"/>
          <w:u w:val="single"/>
        </w:rPr>
        <w:t xml:space="preserve">  </w:t>
      </w:r>
      <w:r>
        <w:rPr>
          <w:rFonts w:hAnsi="宋体" w:eastAsia="宋体" w:cs="Times New Roman"/>
        </w:rPr>
        <w:t>年</w:t>
      </w:r>
      <w:r>
        <w:rPr>
          <w:rFonts w:hAnsi="宋体" w:eastAsia="宋体" w:cs="Times New Roman"/>
          <w:u w:val="single"/>
        </w:rPr>
        <w:t xml:space="preserve">  </w:t>
      </w:r>
      <w:r>
        <w:rPr>
          <w:rFonts w:hint="eastAsia" w:hAnsi="宋体" w:eastAsia="宋体" w:cs="Times New Roman"/>
          <w:u w:val="single"/>
        </w:rPr>
        <w:t xml:space="preserve"> </w:t>
      </w:r>
      <w:r>
        <w:rPr>
          <w:rFonts w:hAnsi="宋体" w:eastAsia="宋体" w:cs="Times New Roman"/>
          <w:u w:val="single"/>
        </w:rPr>
        <w:t xml:space="preserve">  </w:t>
      </w:r>
      <w:r>
        <w:rPr>
          <w:rFonts w:hAnsi="宋体" w:eastAsia="宋体" w:cs="Times New Roman"/>
        </w:rPr>
        <w:t>月</w:t>
      </w:r>
      <w:r>
        <w:rPr>
          <w:rFonts w:hAnsi="宋体" w:eastAsia="宋体" w:cs="Times New Roman"/>
          <w:u w:val="single"/>
        </w:rPr>
        <w:t xml:space="preserve">    </w:t>
      </w:r>
      <w:r>
        <w:rPr>
          <w:rFonts w:hAnsi="宋体" w:eastAsia="宋体" w:cs="Times New Roman"/>
        </w:rPr>
        <w:t>日签字生效。</w:t>
      </w:r>
    </w:p>
    <w:p>
      <w:pPr>
        <w:pStyle w:val="16"/>
        <w:snapToGrid w:val="0"/>
        <w:spacing w:line="600" w:lineRule="exact"/>
        <w:ind w:firstLine="420"/>
        <w:rPr>
          <w:rFonts w:hAnsi="宋体" w:eastAsia="宋体" w:cs="Times New Roman"/>
        </w:rPr>
      </w:pPr>
    </w:p>
    <w:p>
      <w:pPr>
        <w:pStyle w:val="16"/>
        <w:snapToGrid w:val="0"/>
        <w:spacing w:line="600" w:lineRule="exact"/>
        <w:ind w:firstLine="420"/>
        <w:rPr>
          <w:rFonts w:hAnsi="宋体" w:eastAsia="宋体" w:cs="Times New Roman"/>
        </w:rPr>
      </w:pPr>
      <w:r>
        <w:rPr>
          <w:rFonts w:hAnsi="宋体" w:eastAsia="宋体" w:cs="Times New Roman"/>
        </w:rPr>
        <w:t>法定代表人签字：</w:t>
      </w:r>
    </w:p>
    <w:p>
      <w:pPr>
        <w:pStyle w:val="16"/>
        <w:snapToGrid w:val="0"/>
        <w:spacing w:line="600" w:lineRule="exact"/>
        <w:ind w:firstLine="420"/>
        <w:rPr>
          <w:rFonts w:hAnsi="宋体" w:eastAsia="宋体" w:cs="Times New Roman"/>
        </w:rPr>
      </w:pPr>
      <w:r>
        <w:rPr>
          <w:rFonts w:hAnsi="宋体" w:eastAsia="宋体" w:cs="Times New Roman"/>
        </w:rPr>
        <w:t>被授权代理人签字：</w:t>
      </w:r>
    </w:p>
    <w:p>
      <w:pPr>
        <w:pStyle w:val="16"/>
        <w:snapToGrid w:val="0"/>
        <w:spacing w:line="600" w:lineRule="exact"/>
        <w:ind w:firstLine="420"/>
        <w:rPr>
          <w:rFonts w:hAnsi="宋体" w:eastAsia="宋体" w:cs="Times New Roman"/>
        </w:rPr>
      </w:pPr>
      <w:r>
        <w:rPr>
          <w:rFonts w:hAnsi="宋体" w:eastAsia="宋体" w:cs="Times New Roman"/>
        </w:rPr>
        <w:t>单位名称（加盖公章）：</w:t>
      </w:r>
    </w:p>
    <w:p>
      <w:pPr>
        <w:pStyle w:val="16"/>
        <w:snapToGrid w:val="0"/>
        <w:spacing w:line="600" w:lineRule="exact"/>
        <w:ind w:firstLine="420"/>
        <w:rPr>
          <w:rFonts w:hAnsi="宋体" w:eastAsia="宋体" w:cs="Times New Roman"/>
        </w:rPr>
      </w:pPr>
      <w:r>
        <w:rPr>
          <w:rFonts w:hAnsi="宋体" w:eastAsia="宋体" w:cs="Times New Roman"/>
        </w:rPr>
        <w:t>单位地址：</w:t>
      </w:r>
    </w:p>
    <w:p>
      <w:pPr>
        <w:snapToGrid w:val="0"/>
        <w:spacing w:line="600" w:lineRule="exact"/>
        <w:ind w:firstLine="560"/>
        <w:rPr>
          <w:rFonts w:hint="eastAsia" w:ascii="宋体" w:hAnsi="宋体"/>
          <w:szCs w:val="21"/>
        </w:rPr>
      </w:pPr>
    </w:p>
    <w:p>
      <w:pPr>
        <w:snapToGrid w:val="0"/>
        <w:spacing w:line="600" w:lineRule="exact"/>
        <w:ind w:firstLine="5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</w:t>
      </w:r>
      <w:r>
        <w:rPr>
          <w:rFonts w:ascii="宋体" w:hAnsi="宋体"/>
          <w:szCs w:val="21"/>
        </w:rPr>
        <w:t xml:space="preserve">日期：       年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月    日</w:t>
      </w:r>
    </w:p>
    <w:p>
      <w:pPr>
        <w:snapToGrid w:val="0"/>
        <w:spacing w:line="600" w:lineRule="exact"/>
        <w:rPr>
          <w:rFonts w:hint="eastAsia" w:ascii="宋体" w:hAnsi="宋体"/>
          <w:sz w:val="18"/>
          <w:szCs w:val="18"/>
        </w:rPr>
      </w:pPr>
    </w:p>
    <w:p>
      <w:pPr>
        <w:snapToGrid w:val="0"/>
        <w:spacing w:line="600" w:lineRule="exact"/>
        <w:rPr>
          <w:rFonts w:hint="eastAsia" w:ascii="宋体" w:hAnsi="宋体"/>
          <w:sz w:val="18"/>
          <w:szCs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4.运输资质表</w:t>
      </w:r>
    </w:p>
    <w:tbl>
      <w:tblPr>
        <w:tblStyle w:val="2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444"/>
        <w:gridCol w:w="233"/>
        <w:gridCol w:w="1242"/>
        <w:gridCol w:w="640"/>
        <w:gridCol w:w="955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注册地址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营业执照号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税务登记证号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    务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 系 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    话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    真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注册资金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成立日期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现有员工情况（人）</w:t>
            </w:r>
          </w:p>
        </w:tc>
        <w:tc>
          <w:tcPr>
            <w:tcW w:w="6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发货组织联系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14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14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14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企业经营能力（可附页）：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运输信誉及相关证明（可附页）：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保供业绩及相关证明（可附页）：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>.</w:t>
      </w:r>
      <w:r>
        <w:rPr>
          <w:rFonts w:hint="eastAsia" w:ascii="黑体" w:eastAsia="黑体"/>
          <w:sz w:val="44"/>
          <w:szCs w:val="44"/>
          <w:lang w:eastAsia="zh-CN"/>
        </w:rPr>
        <w:t>“三证合一”</w:t>
      </w:r>
      <w:r>
        <w:rPr>
          <w:rFonts w:hint="eastAsia" w:ascii="黑体" w:eastAsia="黑体"/>
          <w:sz w:val="44"/>
          <w:szCs w:val="44"/>
        </w:rPr>
        <w:t>营业执照（</w:t>
      </w:r>
      <w:r>
        <w:rPr>
          <w:rFonts w:hint="eastAsia" w:ascii="黑体" w:eastAsia="黑体"/>
          <w:sz w:val="44"/>
          <w:szCs w:val="44"/>
          <w:lang w:eastAsia="zh-CN"/>
        </w:rPr>
        <w:t>复印件加盖公章</w:t>
      </w:r>
      <w:r>
        <w:rPr>
          <w:rFonts w:hint="eastAsia" w:ascii="黑体" w:eastAsia="黑体"/>
          <w:sz w:val="44"/>
          <w:szCs w:val="44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sz w:val="44"/>
          <w:szCs w:val="44"/>
        </w:rPr>
        <w:t>.道路运输经营许可证（复印件加盖公章）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tabs>
          <w:tab w:val="left" w:pos="1080"/>
        </w:tabs>
        <w:spacing w:line="720" w:lineRule="exact"/>
        <w:jc w:val="both"/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tabs>
          <w:tab w:val="left" w:pos="1080"/>
        </w:tabs>
        <w:spacing w:line="720" w:lineRule="exact"/>
        <w:jc w:val="both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7</w:t>
      </w:r>
      <w:r>
        <w:rPr>
          <w:rFonts w:hint="eastAsia" w:ascii="黑体" w:eastAsia="黑体"/>
          <w:sz w:val="44"/>
          <w:szCs w:val="44"/>
        </w:rPr>
        <w:t>.拟投入本项目的运输车辆明细表</w:t>
      </w:r>
    </w:p>
    <w:tbl>
      <w:tblPr>
        <w:tblStyle w:val="25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73"/>
        <w:gridCol w:w="1074"/>
        <w:gridCol w:w="1019"/>
        <w:gridCol w:w="1032"/>
        <w:gridCol w:w="1094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承运车辆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核定载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重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量（吨）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是否为自有车辆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是否为挂靠车辆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挂靠车辆所属单位是否签订挂靠协议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行驶证是否年检、是否在有效期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是否达到尾气排放为国五及以上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例如：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both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湘M001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31吨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是/否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both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必须为车辆所属人或单位签订挂靠协议，否则无效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已年检，年检时间为2021年7月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tabs>
                <w:tab w:val="left" w:pos="1080"/>
              </w:tabs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tabs>
          <w:tab w:val="left" w:pos="1080"/>
        </w:tabs>
        <w:spacing w:line="46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车辆明细可自行添加，但不得少于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20辆，20辆车单趟（核定载重）运输能力不低于350吨，尾气排放为国五及以上的证明材料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tabs>
          <w:tab w:val="left" w:pos="1080"/>
        </w:tabs>
        <w:spacing w:line="460" w:lineRule="exact"/>
        <w:jc w:val="both"/>
        <w:rPr>
          <w:rFonts w:hint="eastAsia"/>
          <w:b/>
          <w:bCs/>
          <w:sz w:val="32"/>
        </w:rPr>
      </w:pPr>
    </w:p>
    <w:p>
      <w:pPr>
        <w:tabs>
          <w:tab w:val="left" w:pos="1080"/>
        </w:tabs>
        <w:spacing w:line="460" w:lineRule="exact"/>
        <w:ind w:firstLine="2800" w:firstLineChars="10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投标单位（签章）：</w:t>
      </w:r>
    </w:p>
    <w:p>
      <w:pPr>
        <w:rPr>
          <w:rFonts w:hint="eastAsia"/>
        </w:rPr>
      </w:pPr>
    </w:p>
    <w:p>
      <w:pPr>
        <w:spacing w:line="500" w:lineRule="exact"/>
        <w:ind w:firstLine="2800" w:firstLineChars="10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法定代表人或被授权代理人签字：</w:t>
      </w:r>
    </w:p>
    <w:p>
      <w:pPr>
        <w:spacing w:line="500" w:lineRule="exact"/>
        <w:ind w:firstLine="3000" w:firstLineChars="1250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rPr>
          <w:rFonts w:hint="eastAsia" w:ascii="黑体" w:eastAsia="黑体"/>
          <w:sz w:val="44"/>
          <w:szCs w:val="44"/>
        </w:rPr>
      </w:pPr>
      <w:bookmarkStart w:id="8" w:name="_Toc238552324"/>
      <w:bookmarkStart w:id="9" w:name="_Toc152042602"/>
      <w:bookmarkStart w:id="10" w:name="_Toc144974881"/>
      <w:bookmarkStart w:id="11" w:name="_Toc238797686"/>
      <w:bookmarkStart w:id="12" w:name="_Toc152045813"/>
      <w:bookmarkStart w:id="13" w:name="_Toc266992657"/>
      <w:r>
        <w:rPr>
          <w:rFonts w:hint="eastAsia" w:ascii="黑体" w:eastAsia="黑体"/>
          <w:sz w:val="44"/>
          <w:szCs w:val="44"/>
          <w:lang w:val="en-US" w:eastAsia="zh-CN"/>
        </w:rPr>
        <w:t>8</w:t>
      </w:r>
      <w:r>
        <w:rPr>
          <w:rFonts w:hint="eastAsia" w:ascii="黑体" w:eastAsia="黑体"/>
          <w:sz w:val="44"/>
          <w:szCs w:val="44"/>
        </w:rPr>
        <w:t>.车辆营运证（复印件加盖公章）</w:t>
      </w:r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2"/>
          <w:szCs w:val="44"/>
        </w:rPr>
        <w:t>（需提供拟投入车辆明细表中所有车辆营运证</w:t>
      </w:r>
      <w:r>
        <w:rPr>
          <w:rFonts w:hint="eastAsia" w:ascii="黑体" w:eastAsia="黑体"/>
          <w:sz w:val="32"/>
          <w:szCs w:val="44"/>
          <w:lang w:val="en-US" w:eastAsia="zh-CN"/>
        </w:rPr>
        <w:t>和</w:t>
      </w:r>
      <w:r>
        <w:rPr>
          <w:rFonts w:hint="eastAsia"/>
          <w:b/>
          <w:bCs/>
          <w:sz w:val="32"/>
          <w:lang w:val="en-US" w:eastAsia="zh-CN"/>
        </w:rPr>
        <w:t>尾气排放为国五及以上的证明材料</w:t>
      </w:r>
      <w:r>
        <w:rPr>
          <w:rFonts w:hint="eastAsia" w:ascii="黑体" w:eastAsia="黑体"/>
          <w:sz w:val="32"/>
          <w:szCs w:val="44"/>
        </w:rPr>
        <w:t>）</w:t>
      </w:r>
    </w:p>
    <w:p>
      <w:pPr>
        <w:spacing w:before="240" w:line="500" w:lineRule="exact"/>
        <w:rPr>
          <w:rFonts w:hint="eastAsia" w:ascii="黑体" w:eastAsia="黑体"/>
          <w:bCs/>
          <w:spacing w:val="20"/>
          <w:sz w:val="44"/>
          <w:szCs w:val="44"/>
        </w:rPr>
      </w:pPr>
    </w:p>
    <w:p>
      <w:pPr>
        <w:spacing w:before="240" w:line="500" w:lineRule="exact"/>
        <w:rPr>
          <w:rFonts w:hint="eastAsia" w:ascii="黑体" w:eastAsia="黑体"/>
          <w:bCs/>
          <w:spacing w:val="20"/>
          <w:sz w:val="44"/>
          <w:szCs w:val="44"/>
        </w:rPr>
      </w:pPr>
      <w:r>
        <w:rPr>
          <w:rFonts w:hint="eastAsia" w:ascii="黑体" w:eastAsia="黑体"/>
          <w:bCs/>
          <w:spacing w:val="20"/>
          <w:sz w:val="44"/>
          <w:szCs w:val="44"/>
          <w:lang w:val="en-US" w:eastAsia="zh-CN"/>
        </w:rPr>
        <w:t>9</w:t>
      </w:r>
      <w:r>
        <w:rPr>
          <w:rFonts w:hint="eastAsia" w:ascii="黑体" w:eastAsia="黑体"/>
          <w:bCs/>
          <w:spacing w:val="20"/>
          <w:sz w:val="44"/>
          <w:szCs w:val="44"/>
        </w:rPr>
        <w:t>.近2年供货业绩证明材料（合同等）</w:t>
      </w:r>
    </w:p>
    <w:p>
      <w:pPr>
        <w:spacing w:before="240" w:line="500" w:lineRule="exact"/>
        <w:rPr>
          <w:rFonts w:hint="eastAsia" w:ascii="黑体" w:eastAsia="黑体"/>
          <w:bCs/>
          <w:spacing w:val="20"/>
          <w:sz w:val="44"/>
          <w:szCs w:val="44"/>
        </w:rPr>
      </w:pPr>
    </w:p>
    <w:p>
      <w:pPr>
        <w:spacing w:before="240" w:line="500" w:lineRule="exact"/>
        <w:rPr>
          <w:rFonts w:hint="eastAsia" w:ascii="黑体" w:eastAsia="黑体"/>
          <w:bCs/>
          <w:spacing w:val="20"/>
          <w:sz w:val="44"/>
          <w:szCs w:val="44"/>
        </w:rPr>
      </w:pPr>
    </w:p>
    <w:p>
      <w:pPr>
        <w:numPr>
          <w:ilvl w:val="0"/>
          <w:numId w:val="0"/>
        </w:numPr>
        <w:spacing w:before="240" w:line="500" w:lineRule="exact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10.</w:t>
      </w:r>
      <w:r>
        <w:rPr>
          <w:rFonts w:hint="eastAsia" w:ascii="黑体" w:hAnsi="宋体" w:eastAsia="黑体"/>
          <w:sz w:val="44"/>
          <w:szCs w:val="44"/>
        </w:rPr>
        <w:t>保供服务承诺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黑体" w:eastAsia="仿宋_GB2312"/>
          <w:b/>
          <w:bCs w:val="0"/>
          <w:spacing w:val="20"/>
          <w:sz w:val="44"/>
          <w:szCs w:val="44"/>
        </w:rPr>
      </w:pPr>
      <w:r>
        <w:rPr>
          <w:rFonts w:hint="eastAsia" w:ascii="仿宋_GB2312" w:hAnsi="黑体" w:eastAsia="仿宋_GB2312"/>
          <w:b/>
          <w:bCs w:val="0"/>
          <w:spacing w:val="20"/>
          <w:sz w:val="44"/>
          <w:szCs w:val="44"/>
        </w:rPr>
        <w:t>路线勘察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ind w:firstLine="2400" w:firstLineChars="500"/>
        <w:rPr>
          <w:rFonts w:hint="eastAsia" w:ascii="仿宋_GB2312" w:hAnsi="黑体" w:eastAsia="仿宋_GB2312"/>
          <w:bCs/>
          <w:spacing w:val="20"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b/>
          <w:bCs w:val="0"/>
          <w:spacing w:val="20"/>
          <w:sz w:val="44"/>
          <w:szCs w:val="44"/>
        </w:rPr>
        <w:t>路线勘察</w:t>
      </w:r>
      <w:r>
        <w:rPr>
          <w:rFonts w:hint="eastAsia" w:ascii="仿宋_GB2312" w:hAnsi="黑体" w:eastAsia="仿宋_GB2312"/>
          <w:b/>
          <w:bCs w:val="0"/>
          <w:spacing w:val="20"/>
          <w:sz w:val="44"/>
          <w:szCs w:val="44"/>
          <w:lang w:val="en-US" w:eastAsia="zh-CN"/>
        </w:rPr>
        <w:t>记录表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我公司对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祁阳海螺高石山矿区至祁阳海螺厂区石灰石破碎平台或指定堆场</w:t>
      </w:r>
      <w:r>
        <w:rPr>
          <w:rFonts w:hint="eastAsia" w:ascii="仿宋_GB2312" w:hAnsi="仿宋" w:eastAsia="仿宋_GB2312"/>
          <w:sz w:val="28"/>
          <w:szCs w:val="28"/>
        </w:rPr>
        <w:t>运输路线勘查，具体如下：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1、勘查路线：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祁阳海螺高石山矿区至祁阳海螺厂区石灰石破碎平台或指定堆场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2、运输距离：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Km。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3、运输经过：从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祁阳海螺高石山矿区</w:t>
      </w:r>
      <w:r>
        <w:rPr>
          <w:rFonts w:hint="eastAsia" w:ascii="仿宋_GB2312" w:hAnsi="仿宋" w:eastAsia="仿宋_GB2312"/>
          <w:sz w:val="28"/>
          <w:szCs w:val="28"/>
        </w:rPr>
        <w:t>至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祁阳海螺厂区石灰石破碎平台或指定堆场</w:t>
      </w:r>
      <w:r>
        <w:rPr>
          <w:rFonts w:hint="eastAsia" w:ascii="仿宋_GB2312" w:hAnsi="仿宋" w:eastAsia="仿宋_GB2312"/>
          <w:sz w:val="28"/>
          <w:szCs w:val="28"/>
        </w:rPr>
        <w:t>，沿线需经过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个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县市区</w:t>
      </w:r>
      <w:r>
        <w:rPr>
          <w:rFonts w:hint="eastAsia" w:ascii="仿宋_GB2312" w:hAnsi="仿宋" w:eastAsia="仿宋_GB2312"/>
          <w:sz w:val="28"/>
          <w:szCs w:val="28"/>
        </w:rPr>
        <w:t>，共有交警、路政等检查站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处。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4、运输途中经过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 xml:space="preserve"> 收费站。</w:t>
      </w:r>
    </w:p>
    <w:p>
      <w:pPr>
        <w:snapToGrid w:val="0"/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  <w:u w:val="none"/>
        </w:rPr>
      </w:pPr>
      <w:r>
        <w:rPr>
          <w:rFonts w:hint="eastAsia" w:ascii="仿宋_GB2312" w:hAnsi="仿宋" w:eastAsia="仿宋_GB2312"/>
          <w:sz w:val="28"/>
          <w:szCs w:val="28"/>
        </w:rPr>
        <w:t>5.其它情况说明：</w:t>
      </w:r>
      <w:r>
        <w:rPr>
          <w:rFonts w:hint="eastAsia" w:ascii="仿宋_GB2312" w:hAnsi="仿宋" w:eastAsia="仿宋_GB2312"/>
          <w:sz w:val="28"/>
          <w:szCs w:val="28"/>
          <w:u w:val="none"/>
          <w:lang w:eastAsia="zh-CN"/>
        </w:rPr>
        <w:t>路途中至少有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  <w:u w:val="none"/>
          <w:lang w:eastAsia="zh-CN"/>
        </w:rPr>
        <w:t>个流动查超点，分别在</w:t>
      </w:r>
      <w:r>
        <w:rPr>
          <w:rFonts w:hint="eastAsia" w:ascii="仿宋_GB2312" w:hAnsi="仿宋" w:eastAsia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  <w:u w:val="none"/>
          <w:lang w:eastAsia="zh-CN"/>
        </w:rPr>
        <w:t>开展流动查超。</w:t>
      </w:r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bookmarkStart w:id="14" w:name="_GoBack"/>
      <w:bookmarkEnd w:id="14"/>
    </w:p>
    <w:p>
      <w:pPr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本公司已仔细对该路线进行勘查，掌握本路线的路况、查超等影响运输费用的因素，并承诺我公司的运输报价已充分考虑以上因素，一旦我公司在此运输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报价</w:t>
      </w:r>
      <w:r>
        <w:rPr>
          <w:rFonts w:hint="eastAsia" w:ascii="仿宋_GB2312" w:hAnsi="仿宋" w:eastAsia="仿宋_GB2312"/>
          <w:sz w:val="28"/>
          <w:szCs w:val="28"/>
        </w:rPr>
        <w:t>中中标，运输报价将不以任何理由要求提高运费标准。</w:t>
      </w:r>
    </w:p>
    <w:p>
      <w:pPr>
        <w:snapToGrid w:val="0"/>
        <w:spacing w:line="600" w:lineRule="exact"/>
        <w:ind w:firstLine="2940" w:firstLineChars="105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公司全称:</w:t>
      </w:r>
    </w:p>
    <w:p>
      <w:pPr>
        <w:snapToGrid w:val="0"/>
        <w:spacing w:line="600" w:lineRule="exact"/>
        <w:ind w:firstLine="560" w:firstLineChars="200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法定代表人(或委托代理人)签字（盖章）</w:t>
      </w:r>
    </w:p>
    <w:p>
      <w:pPr>
        <w:snapToGrid w:val="0"/>
        <w:spacing w:line="600" w:lineRule="exact"/>
        <w:ind w:firstLine="560" w:firstLineChars="200"/>
        <w:jc w:val="center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</w:t>
      </w:r>
    </w:p>
    <w:p>
      <w:pPr>
        <w:snapToGrid w:val="0"/>
        <w:spacing w:line="600" w:lineRule="exact"/>
        <w:ind w:firstLine="560" w:firstLineChars="200"/>
        <w:jc w:val="center"/>
        <w:rPr>
          <w:rFonts w:hint="eastAsia" w:ascii="黑体" w:eastAsia="黑体"/>
          <w:bCs/>
          <w:spacing w:val="20"/>
          <w:sz w:val="44"/>
          <w:szCs w:val="44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 xml:space="preserve">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日</w:t>
      </w:r>
      <w:bookmarkEnd w:id="8"/>
      <w:bookmarkEnd w:id="9"/>
      <w:bookmarkEnd w:id="10"/>
      <w:bookmarkEnd w:id="11"/>
      <w:bookmarkEnd w:id="12"/>
      <w:bookmarkEnd w:id="13"/>
    </w:p>
    <w:p>
      <w:pPr>
        <w:pStyle w:val="2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0C98C5-7C44-4247-966E-0632B5A6F7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8B13CEEF-0220-4A77-AC07-D07938FD83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4CA5B9-0FE5-4FA1-B008-4BC5FC40CE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center"/>
      <w:rPr>
        <w:rFonts w:hint="eastAsia"/>
      </w:rPr>
    </w:pPr>
    <w:r>
      <w:fldChar w:fldCharType="begin"/>
    </w:r>
    <w:r>
      <w:rPr>
        <w:rStyle w:val="28"/>
      </w:rPr>
      <w:instrText xml:space="preserve"> PAGE </w:instrText>
    </w:r>
    <w:r>
      <w:fldChar w:fldCharType="separate"/>
    </w:r>
    <w:r>
      <w:rPr>
        <w:rStyle w:val="2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D4175"/>
    <w:multiLevelType w:val="singleLevel"/>
    <w:tmpl w:val="1ACD4175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8D"/>
    <w:rsid w:val="000F776A"/>
    <w:rsid w:val="001421D3"/>
    <w:rsid w:val="001E0392"/>
    <w:rsid w:val="00391108"/>
    <w:rsid w:val="003B6131"/>
    <w:rsid w:val="00441C2C"/>
    <w:rsid w:val="005E6963"/>
    <w:rsid w:val="00611E98"/>
    <w:rsid w:val="0065208B"/>
    <w:rsid w:val="00793A51"/>
    <w:rsid w:val="00794215"/>
    <w:rsid w:val="007B474F"/>
    <w:rsid w:val="007F21AA"/>
    <w:rsid w:val="008340BE"/>
    <w:rsid w:val="008E6018"/>
    <w:rsid w:val="00956D42"/>
    <w:rsid w:val="00957FD9"/>
    <w:rsid w:val="009C2175"/>
    <w:rsid w:val="00A03279"/>
    <w:rsid w:val="00A73AF4"/>
    <w:rsid w:val="00AC58AF"/>
    <w:rsid w:val="00AF5823"/>
    <w:rsid w:val="00B04ADC"/>
    <w:rsid w:val="00B4208C"/>
    <w:rsid w:val="00B803E1"/>
    <w:rsid w:val="00D0189F"/>
    <w:rsid w:val="00E024DD"/>
    <w:rsid w:val="00E307FC"/>
    <w:rsid w:val="00F54242"/>
    <w:rsid w:val="00F91C7C"/>
    <w:rsid w:val="011D6260"/>
    <w:rsid w:val="012B4B7F"/>
    <w:rsid w:val="01BA0364"/>
    <w:rsid w:val="024C2D91"/>
    <w:rsid w:val="031D37A8"/>
    <w:rsid w:val="032469B6"/>
    <w:rsid w:val="03327C52"/>
    <w:rsid w:val="058218C6"/>
    <w:rsid w:val="059A49A8"/>
    <w:rsid w:val="05A01936"/>
    <w:rsid w:val="06273B2D"/>
    <w:rsid w:val="064704F6"/>
    <w:rsid w:val="06B733B7"/>
    <w:rsid w:val="078139DC"/>
    <w:rsid w:val="07EC690F"/>
    <w:rsid w:val="07F210F1"/>
    <w:rsid w:val="08034E10"/>
    <w:rsid w:val="08A966DF"/>
    <w:rsid w:val="08D80E0A"/>
    <w:rsid w:val="09C6018D"/>
    <w:rsid w:val="09C96C51"/>
    <w:rsid w:val="0A0C048C"/>
    <w:rsid w:val="0A4C73B2"/>
    <w:rsid w:val="0A6F0CEF"/>
    <w:rsid w:val="0A743190"/>
    <w:rsid w:val="0A99710B"/>
    <w:rsid w:val="0AF02922"/>
    <w:rsid w:val="0B930D59"/>
    <w:rsid w:val="0BA750AC"/>
    <w:rsid w:val="0BC560A6"/>
    <w:rsid w:val="0C3E10CB"/>
    <w:rsid w:val="0CA1507E"/>
    <w:rsid w:val="0D364B26"/>
    <w:rsid w:val="0D9363F3"/>
    <w:rsid w:val="0E1D526F"/>
    <w:rsid w:val="0E46018A"/>
    <w:rsid w:val="0E490E7C"/>
    <w:rsid w:val="0E57613A"/>
    <w:rsid w:val="0E9512FB"/>
    <w:rsid w:val="10292CB4"/>
    <w:rsid w:val="123F0380"/>
    <w:rsid w:val="1310241A"/>
    <w:rsid w:val="15E344A7"/>
    <w:rsid w:val="161D070B"/>
    <w:rsid w:val="167A7237"/>
    <w:rsid w:val="16B37DE4"/>
    <w:rsid w:val="17EC6024"/>
    <w:rsid w:val="18297BB3"/>
    <w:rsid w:val="18772B72"/>
    <w:rsid w:val="1962746D"/>
    <w:rsid w:val="19AB7BE4"/>
    <w:rsid w:val="1A0D5739"/>
    <w:rsid w:val="1ACE71C7"/>
    <w:rsid w:val="1CD41AAA"/>
    <w:rsid w:val="1D4611C4"/>
    <w:rsid w:val="1DF30EF3"/>
    <w:rsid w:val="1E625738"/>
    <w:rsid w:val="208974AF"/>
    <w:rsid w:val="20965360"/>
    <w:rsid w:val="214F1BB0"/>
    <w:rsid w:val="22435CFD"/>
    <w:rsid w:val="228A53FD"/>
    <w:rsid w:val="23906366"/>
    <w:rsid w:val="24735993"/>
    <w:rsid w:val="259A6539"/>
    <w:rsid w:val="25AA2B11"/>
    <w:rsid w:val="27CF4A9B"/>
    <w:rsid w:val="283E0125"/>
    <w:rsid w:val="28B40606"/>
    <w:rsid w:val="29B23078"/>
    <w:rsid w:val="2A296D8E"/>
    <w:rsid w:val="2A2E4BC0"/>
    <w:rsid w:val="2A3A6439"/>
    <w:rsid w:val="2A681C58"/>
    <w:rsid w:val="2AA92343"/>
    <w:rsid w:val="2C456F0E"/>
    <w:rsid w:val="2C741A83"/>
    <w:rsid w:val="2CA5304B"/>
    <w:rsid w:val="2D691E8F"/>
    <w:rsid w:val="2D847641"/>
    <w:rsid w:val="2DD51B60"/>
    <w:rsid w:val="2E984B00"/>
    <w:rsid w:val="2EC51707"/>
    <w:rsid w:val="2F4517CC"/>
    <w:rsid w:val="2F8C675C"/>
    <w:rsid w:val="2FAD4648"/>
    <w:rsid w:val="307A0518"/>
    <w:rsid w:val="30AE0F96"/>
    <w:rsid w:val="30CD645A"/>
    <w:rsid w:val="3211364A"/>
    <w:rsid w:val="33037F14"/>
    <w:rsid w:val="33F57D6E"/>
    <w:rsid w:val="347511CB"/>
    <w:rsid w:val="35E64FCE"/>
    <w:rsid w:val="36600C76"/>
    <w:rsid w:val="37DC39B0"/>
    <w:rsid w:val="38D25DCA"/>
    <w:rsid w:val="38E675FC"/>
    <w:rsid w:val="39423A18"/>
    <w:rsid w:val="39A7277F"/>
    <w:rsid w:val="3A5F77BA"/>
    <w:rsid w:val="3B556684"/>
    <w:rsid w:val="3CFA6FFA"/>
    <w:rsid w:val="3D153845"/>
    <w:rsid w:val="3DC421A8"/>
    <w:rsid w:val="3EA47333"/>
    <w:rsid w:val="3EFB6D45"/>
    <w:rsid w:val="3EFE3093"/>
    <w:rsid w:val="3FB93A98"/>
    <w:rsid w:val="415E5841"/>
    <w:rsid w:val="41884C71"/>
    <w:rsid w:val="41E52DE0"/>
    <w:rsid w:val="423D7C01"/>
    <w:rsid w:val="425510A6"/>
    <w:rsid w:val="426F34EF"/>
    <w:rsid w:val="42D45C4C"/>
    <w:rsid w:val="432B1AFF"/>
    <w:rsid w:val="43F52C29"/>
    <w:rsid w:val="443213A2"/>
    <w:rsid w:val="44962706"/>
    <w:rsid w:val="44FE1305"/>
    <w:rsid w:val="454649D5"/>
    <w:rsid w:val="45EA5F98"/>
    <w:rsid w:val="46810F38"/>
    <w:rsid w:val="46D1194F"/>
    <w:rsid w:val="46F843FA"/>
    <w:rsid w:val="475261CF"/>
    <w:rsid w:val="47DA0270"/>
    <w:rsid w:val="497133B0"/>
    <w:rsid w:val="4C15185F"/>
    <w:rsid w:val="4C423A6D"/>
    <w:rsid w:val="4DF31F01"/>
    <w:rsid w:val="4DFC0088"/>
    <w:rsid w:val="4EAB0999"/>
    <w:rsid w:val="4F943D9F"/>
    <w:rsid w:val="4FC25E54"/>
    <w:rsid w:val="502E592B"/>
    <w:rsid w:val="50617C70"/>
    <w:rsid w:val="50914869"/>
    <w:rsid w:val="514349DF"/>
    <w:rsid w:val="51AE6E8A"/>
    <w:rsid w:val="52BA407A"/>
    <w:rsid w:val="52F035EC"/>
    <w:rsid w:val="531840DA"/>
    <w:rsid w:val="53300119"/>
    <w:rsid w:val="54124B7D"/>
    <w:rsid w:val="541F5E41"/>
    <w:rsid w:val="54907D75"/>
    <w:rsid w:val="54FB6238"/>
    <w:rsid w:val="558B5594"/>
    <w:rsid w:val="559621AA"/>
    <w:rsid w:val="55EB2FBF"/>
    <w:rsid w:val="565C123F"/>
    <w:rsid w:val="571A79D6"/>
    <w:rsid w:val="573663D3"/>
    <w:rsid w:val="577522D5"/>
    <w:rsid w:val="57D74FAE"/>
    <w:rsid w:val="57EE4612"/>
    <w:rsid w:val="584B7F66"/>
    <w:rsid w:val="590664C0"/>
    <w:rsid w:val="5A9A30CB"/>
    <w:rsid w:val="5C8B11B4"/>
    <w:rsid w:val="5CB21E3E"/>
    <w:rsid w:val="5D7F1BA9"/>
    <w:rsid w:val="5F4464A1"/>
    <w:rsid w:val="5FBF2798"/>
    <w:rsid w:val="5FDC6DA4"/>
    <w:rsid w:val="608C0317"/>
    <w:rsid w:val="609B52DB"/>
    <w:rsid w:val="61B1476E"/>
    <w:rsid w:val="63E24E4E"/>
    <w:rsid w:val="643A3D0E"/>
    <w:rsid w:val="662A50EF"/>
    <w:rsid w:val="66561FCE"/>
    <w:rsid w:val="670A529A"/>
    <w:rsid w:val="67625EBB"/>
    <w:rsid w:val="684C4206"/>
    <w:rsid w:val="69356C7C"/>
    <w:rsid w:val="697B4562"/>
    <w:rsid w:val="69A86563"/>
    <w:rsid w:val="6A3431C3"/>
    <w:rsid w:val="6A9F1A9A"/>
    <w:rsid w:val="6B1967C5"/>
    <w:rsid w:val="6BF90031"/>
    <w:rsid w:val="6CB43A8B"/>
    <w:rsid w:val="6D2047C1"/>
    <w:rsid w:val="6DEB7A03"/>
    <w:rsid w:val="6F894818"/>
    <w:rsid w:val="71A94814"/>
    <w:rsid w:val="720849A7"/>
    <w:rsid w:val="72660052"/>
    <w:rsid w:val="72706DE9"/>
    <w:rsid w:val="739C4730"/>
    <w:rsid w:val="75013A92"/>
    <w:rsid w:val="75BC1A17"/>
    <w:rsid w:val="77024B3B"/>
    <w:rsid w:val="787442DE"/>
    <w:rsid w:val="78822C5A"/>
    <w:rsid w:val="79024444"/>
    <w:rsid w:val="790D6024"/>
    <w:rsid w:val="79DE2300"/>
    <w:rsid w:val="7B2C33A2"/>
    <w:rsid w:val="7C402F1C"/>
    <w:rsid w:val="7D141474"/>
    <w:rsid w:val="7DC33551"/>
    <w:rsid w:val="7E9373B3"/>
    <w:rsid w:val="7EBA0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link w:val="4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6">
    <w:name w:val="heading 4"/>
    <w:basedOn w:val="1"/>
    <w:next w:val="1"/>
    <w:link w:val="44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styleId="7">
    <w:name w:val="heading 6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beforeLines="0" w:after="64" w:afterLines="0" w:line="317" w:lineRule="auto"/>
      <w:ind w:left="1152" w:hanging="1152"/>
      <w:jc w:val="left"/>
      <w:outlineLvl w:val="5"/>
    </w:pPr>
    <w:rPr>
      <w:rFonts w:ascii="Arial" w:hAnsi="Arial" w:eastAsia="黑体"/>
      <w:b/>
      <w:bCs/>
      <w:sz w:val="24"/>
      <w:szCs w:val="24"/>
      <w:lang w:val="en-US" w:eastAsia="zh-CN" w:bidi="ar-SA"/>
    </w:rPr>
  </w:style>
  <w:style w:type="paragraph" w:styleId="8">
    <w:name w:val="heading 7"/>
    <w:basedOn w:val="1"/>
    <w:next w:val="1"/>
    <w:link w:val="41"/>
    <w:qFormat/>
    <w:uiPriority w:val="0"/>
    <w:pPr>
      <w:keepNext/>
      <w:keepLines/>
      <w:widowControl/>
      <w:tabs>
        <w:tab w:val="left" w:pos="2520"/>
      </w:tabs>
      <w:spacing w:before="240" w:beforeLines="0" w:after="64" w:afterLines="0" w:line="317" w:lineRule="auto"/>
      <w:ind w:left="1296" w:hanging="1296"/>
      <w:jc w:val="left"/>
      <w:outlineLvl w:val="6"/>
    </w:pPr>
    <w:rPr>
      <w:rFonts w:eastAsia="宋体"/>
      <w:b/>
      <w:bCs/>
      <w:sz w:val="24"/>
      <w:szCs w:val="24"/>
      <w:lang w:val="en-US" w:eastAsia="zh-CN" w:bidi="ar-SA"/>
    </w:rPr>
  </w:style>
  <w:style w:type="paragraph" w:styleId="9">
    <w:name w:val="heading 8"/>
    <w:basedOn w:val="1"/>
    <w:next w:val="1"/>
    <w:link w:val="52"/>
    <w:qFormat/>
    <w:uiPriority w:val="0"/>
    <w:pPr>
      <w:keepNext/>
      <w:keepLines/>
      <w:widowControl/>
      <w:tabs>
        <w:tab w:val="left" w:pos="1440"/>
      </w:tabs>
      <w:spacing w:before="240" w:beforeLines="0" w:after="64" w:afterLines="0" w:line="317" w:lineRule="auto"/>
      <w:ind w:left="1440" w:hanging="1440"/>
      <w:jc w:val="left"/>
      <w:outlineLvl w:val="7"/>
    </w:pPr>
    <w:rPr>
      <w:rFonts w:ascii="Arial" w:hAnsi="Arial" w:eastAsia="黑体"/>
      <w:sz w:val="24"/>
      <w:szCs w:val="24"/>
      <w:lang w:val="en-US" w:eastAsia="zh-CN" w:bidi="ar-SA"/>
    </w:rPr>
  </w:style>
  <w:style w:type="paragraph" w:styleId="10">
    <w:name w:val="heading 9"/>
    <w:basedOn w:val="1"/>
    <w:next w:val="1"/>
    <w:link w:val="54"/>
    <w:qFormat/>
    <w:uiPriority w:val="0"/>
    <w:pPr>
      <w:keepNext/>
      <w:keepLines/>
      <w:widowControl/>
      <w:tabs>
        <w:tab w:val="left" w:pos="1584"/>
      </w:tabs>
      <w:spacing w:before="240" w:beforeLines="0" w:after="64" w:afterLines="0" w:line="317" w:lineRule="auto"/>
      <w:ind w:left="1584" w:hanging="1584"/>
      <w:jc w:val="left"/>
      <w:outlineLvl w:val="8"/>
    </w:pPr>
    <w:rPr>
      <w:rFonts w:ascii="Arial" w:hAnsi="Arial" w:eastAsia="黑体"/>
      <w:sz w:val="21"/>
      <w:szCs w:val="21"/>
      <w:lang w:val="en-US" w:eastAsia="zh-CN" w:bidi="ar-SA"/>
    </w:rPr>
  </w:style>
  <w:style w:type="character" w:default="1" w:styleId="26">
    <w:name w:val="Default Paragraph Font"/>
    <w:qFormat/>
    <w:uiPriority w:val="0"/>
  </w:style>
  <w:style w:type="table" w:default="1" w:styleId="2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11">
    <w:name w:val="Document Map"/>
    <w:basedOn w:val="1"/>
    <w:link w:val="49"/>
    <w:qFormat/>
    <w:uiPriority w:val="0"/>
    <w:pPr>
      <w:shd w:val="clear" w:color="auto" w:fill="000080"/>
    </w:pPr>
    <w:rPr>
      <w:rFonts w:eastAsia="宋体"/>
      <w:kern w:val="2"/>
      <w:sz w:val="21"/>
      <w:szCs w:val="24"/>
      <w:lang w:val="en-US" w:eastAsia="zh-CN" w:bidi="ar-SA"/>
    </w:rPr>
  </w:style>
  <w:style w:type="paragraph" w:styleId="12">
    <w:name w:val="annotation text"/>
    <w:basedOn w:val="1"/>
    <w:link w:val="40"/>
    <w:qFormat/>
    <w:uiPriority w:val="0"/>
    <w:pPr>
      <w:jc w:val="left"/>
    </w:pPr>
    <w:rPr>
      <w:rFonts w:eastAsia="宋体"/>
      <w:kern w:val="2"/>
      <w:sz w:val="21"/>
      <w:szCs w:val="24"/>
      <w:lang w:val="en-US" w:eastAsia="zh-CN" w:bidi="ar-SA"/>
    </w:rPr>
  </w:style>
  <w:style w:type="paragraph" w:styleId="13">
    <w:name w:val="Body Text 3"/>
    <w:basedOn w:val="1"/>
    <w:link w:val="51"/>
    <w:qFormat/>
    <w:uiPriority w:val="0"/>
    <w:rPr>
      <w:rFonts w:ascii="宋体" w:eastAsia="宋体"/>
      <w:kern w:val="2"/>
      <w:sz w:val="24"/>
      <w:lang w:val="en-US" w:eastAsia="zh-CN" w:bidi="ar-SA"/>
    </w:rPr>
  </w:style>
  <w:style w:type="paragraph" w:styleId="14">
    <w:name w:val="Body Text"/>
    <w:basedOn w:val="1"/>
    <w:link w:val="53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15">
    <w:name w:val="Body Text Indent"/>
    <w:basedOn w:val="1"/>
    <w:link w:val="42"/>
    <w:qFormat/>
    <w:uiPriority w:val="0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16">
    <w:name w:val="Plain Text"/>
    <w:basedOn w:val="1"/>
    <w:link w:val="47"/>
    <w:qFormat/>
    <w:uiPriority w:val="0"/>
    <w:pPr>
      <w:ind w:firstLine="200" w:firstLineChars="200"/>
    </w:pPr>
    <w:rPr>
      <w:rFonts w:ascii="宋体" w:hAnsi="Courier New" w:eastAsia="仿宋_GB2312" w:cs="Courier New"/>
      <w:kern w:val="2"/>
      <w:sz w:val="21"/>
      <w:szCs w:val="21"/>
      <w:lang w:val="en-US" w:eastAsia="zh-CN" w:bidi="ar-SA"/>
    </w:rPr>
  </w:style>
  <w:style w:type="paragraph" w:styleId="17">
    <w:name w:val="Date"/>
    <w:basedOn w:val="1"/>
    <w:next w:val="1"/>
    <w:link w:val="35"/>
    <w:qFormat/>
    <w:uiPriority w:val="0"/>
    <w:rPr>
      <w:rFonts w:eastAsia="宋体"/>
      <w:kern w:val="2"/>
      <w:sz w:val="24"/>
      <w:lang w:val="en-US" w:eastAsia="zh-CN" w:bidi="ar-SA"/>
    </w:rPr>
  </w:style>
  <w:style w:type="paragraph" w:styleId="1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9">
    <w:name w:val="Balloon Text"/>
    <w:basedOn w:val="1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20">
    <w:name w:val="footer"/>
    <w:basedOn w:val="1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21">
    <w:name w:val="header"/>
    <w:basedOn w:val="1"/>
    <w:link w:val="4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22">
    <w:name w:val="Body Text Indent 3"/>
    <w:basedOn w:val="1"/>
    <w:link w:val="45"/>
    <w:qFormat/>
    <w:uiPriority w:val="0"/>
    <w:pPr>
      <w:spacing w:after="120" w:afterLines="0"/>
      <w:ind w:left="420" w:leftChars="200"/>
    </w:pPr>
    <w:rPr>
      <w:rFonts w:eastAsia="宋体"/>
      <w:kern w:val="2"/>
      <w:sz w:val="16"/>
      <w:szCs w:val="16"/>
      <w:lang w:val="en-US" w:eastAsia="zh-CN" w:bidi="ar-SA"/>
    </w:rPr>
  </w:style>
  <w:style w:type="paragraph" w:styleId="23">
    <w:name w:val="Title"/>
    <w:basedOn w:val="1"/>
    <w:link w:val="38"/>
    <w:qFormat/>
    <w:uiPriority w:val="0"/>
    <w:pPr>
      <w:adjustRightInd w:val="0"/>
      <w:spacing w:before="240" w:beforeLines="0" w:after="60" w:afterLines="0" w:line="420" w:lineRule="atLeast"/>
      <w:jc w:val="center"/>
      <w:textAlignment w:val="baseline"/>
      <w:outlineLvl w:val="0"/>
    </w:pPr>
    <w:rPr>
      <w:rFonts w:ascii="Arial" w:hAnsi="Arial" w:eastAsia="宋体"/>
      <w:b/>
      <w:sz w:val="32"/>
      <w:lang w:val="en-US" w:eastAsia="zh-CN" w:bidi="ar-SA"/>
    </w:rPr>
  </w:style>
  <w:style w:type="paragraph" w:styleId="24">
    <w:name w:val="annotation subject"/>
    <w:basedOn w:val="12"/>
    <w:next w:val="12"/>
    <w:link w:val="50"/>
    <w:qFormat/>
    <w:uiPriority w:val="0"/>
    <w:rPr>
      <w:b/>
      <w:bCs/>
    </w:rPr>
  </w:style>
  <w:style w:type="character" w:styleId="27">
    <w:name w:val="Strong"/>
    <w:basedOn w:val="26"/>
    <w:qFormat/>
    <w:uiPriority w:val="0"/>
    <w:rPr>
      <w:b/>
      <w:bCs/>
    </w:rPr>
  </w:style>
  <w:style w:type="character" w:styleId="28">
    <w:name w:val="page number"/>
    <w:basedOn w:val="26"/>
    <w:qFormat/>
    <w:uiPriority w:val="0"/>
  </w:style>
  <w:style w:type="character" w:styleId="29">
    <w:name w:val="annotation reference"/>
    <w:basedOn w:val="26"/>
    <w:qFormat/>
    <w:uiPriority w:val="0"/>
    <w:rPr>
      <w:sz w:val="21"/>
      <w:szCs w:val="21"/>
    </w:rPr>
  </w:style>
  <w:style w:type="paragraph" w:customStyle="1" w:styleId="30">
    <w:name w:val="Char"/>
    <w:basedOn w:val="1"/>
    <w:qFormat/>
    <w:uiPriority w:val="0"/>
  </w:style>
  <w:style w:type="paragraph" w:customStyle="1" w:styleId="31">
    <w:name w:val="样式 标题 3 + (中文) 黑体 小四 非加粗 段前: 7.8 磅 段后: 0 磅 行距: 固定值 20 磅"/>
    <w:basedOn w:val="5"/>
    <w:qFormat/>
    <w:uiPriority w:val="0"/>
    <w:pPr>
      <w:spacing w:before="0" w:beforeLines="0" w:after="0" w:afterLines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32">
    <w:name w:val="样式 标题 2 + Times New Roman 四号 非加粗 段前: 5 磅 段后: 0 磅 行距: 固定值 20..."/>
    <w:basedOn w:val="4"/>
    <w:qFormat/>
    <w:uiPriority w:val="0"/>
    <w:pPr>
      <w:spacing w:before="100" w:beforeLines="0" w:after="0" w:afterLines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33">
    <w:name w:val=" Char2"/>
    <w:basedOn w:val="1"/>
    <w:next w:val="1"/>
    <w:qFormat/>
    <w:uiPriority w:val="0"/>
    <w:pPr>
      <w:widowControl/>
      <w:tabs>
        <w:tab w:val="left" w:pos="777"/>
      </w:tabs>
      <w:spacing w:before="156" w:beforeLines="50" w:after="312" w:afterLines="100" w:line="360" w:lineRule="auto"/>
      <w:ind w:left="2210" w:hanging="748" w:firstLineChars="200"/>
      <w:jc w:val="center"/>
    </w:pPr>
  </w:style>
  <w:style w:type="character" w:customStyle="1" w:styleId="34">
    <w:name w:val="标题 6 Char"/>
    <w:basedOn w:val="26"/>
    <w:link w:val="7"/>
    <w:qFormat/>
    <w:uiPriority w:val="0"/>
    <w:rPr>
      <w:rFonts w:ascii="Arial" w:hAnsi="Arial" w:eastAsia="黑体"/>
      <w:b/>
      <w:bCs/>
      <w:sz w:val="24"/>
      <w:szCs w:val="24"/>
      <w:lang w:val="en-US" w:eastAsia="zh-CN" w:bidi="ar-SA"/>
    </w:rPr>
  </w:style>
  <w:style w:type="character" w:customStyle="1" w:styleId="35">
    <w:name w:val="日期 Char"/>
    <w:basedOn w:val="26"/>
    <w:link w:val="17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36">
    <w:name w:val="标题 3 Char"/>
    <w:basedOn w:val="26"/>
    <w:link w:val="5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7">
    <w:name w:val="标题 1 Char"/>
    <w:basedOn w:val="26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8">
    <w:name w:val="标题 Char"/>
    <w:basedOn w:val="26"/>
    <w:link w:val="23"/>
    <w:qFormat/>
    <w:uiPriority w:val="0"/>
    <w:rPr>
      <w:rFonts w:ascii="Arial" w:hAnsi="Arial" w:eastAsia="宋体"/>
      <w:b/>
      <w:sz w:val="32"/>
      <w:lang w:val="en-US" w:eastAsia="zh-CN" w:bidi="ar-SA"/>
    </w:rPr>
  </w:style>
  <w:style w:type="character" w:customStyle="1" w:styleId="39">
    <w:name w:val="批注框文本 Char"/>
    <w:basedOn w:val="26"/>
    <w:link w:val="1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0">
    <w:name w:val="批注文字 Char"/>
    <w:basedOn w:val="26"/>
    <w:link w:val="1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标题 7 Char"/>
    <w:basedOn w:val="26"/>
    <w:link w:val="8"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42">
    <w:name w:val="正文文本缩进 Char"/>
    <w:basedOn w:val="26"/>
    <w:link w:val="1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3">
    <w:name w:val="标题 2 Char"/>
    <w:basedOn w:val="26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44">
    <w:name w:val="标题 4 Char"/>
    <w:basedOn w:val="26"/>
    <w:link w:val="6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45">
    <w:name w:val="正文文本缩进 3 Char"/>
    <w:basedOn w:val="26"/>
    <w:link w:val="22"/>
    <w:qFormat/>
    <w:uiPriority w:val="0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46">
    <w:name w:val="页脚 Char"/>
    <w:basedOn w:val="26"/>
    <w:link w:val="2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7">
    <w:name w:val="纯文本 Char"/>
    <w:basedOn w:val="26"/>
    <w:link w:val="16"/>
    <w:qFormat/>
    <w:uiPriority w:val="0"/>
    <w:rPr>
      <w:rFonts w:ascii="宋体" w:hAnsi="Courier New" w:eastAsia="仿宋_GB2312" w:cs="Courier New"/>
      <w:kern w:val="2"/>
      <w:sz w:val="21"/>
      <w:szCs w:val="21"/>
      <w:lang w:val="en-US" w:eastAsia="zh-CN" w:bidi="ar-SA"/>
    </w:rPr>
  </w:style>
  <w:style w:type="character" w:customStyle="1" w:styleId="48">
    <w:name w:val="页眉 Char"/>
    <w:basedOn w:val="26"/>
    <w:link w:val="2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9">
    <w:name w:val="文档结构图 Char"/>
    <w:basedOn w:val="26"/>
    <w:link w:val="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0">
    <w:name w:val="批注主题 Char"/>
    <w:basedOn w:val="40"/>
    <w:link w:val="24"/>
    <w:qFormat/>
    <w:uiPriority w:val="0"/>
    <w:rPr>
      <w:b/>
      <w:bCs/>
    </w:rPr>
  </w:style>
  <w:style w:type="character" w:customStyle="1" w:styleId="51">
    <w:name w:val="正文文本 3 Char"/>
    <w:basedOn w:val="26"/>
    <w:link w:val="13"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52">
    <w:name w:val="标题 8 Char"/>
    <w:basedOn w:val="26"/>
    <w:link w:val="9"/>
    <w:qFormat/>
    <w:uiPriority w:val="0"/>
    <w:rPr>
      <w:rFonts w:ascii="Arial" w:hAnsi="Arial" w:eastAsia="黑体"/>
      <w:sz w:val="24"/>
      <w:szCs w:val="24"/>
      <w:lang w:val="en-US" w:eastAsia="zh-CN" w:bidi="ar-SA"/>
    </w:rPr>
  </w:style>
  <w:style w:type="character" w:customStyle="1" w:styleId="53">
    <w:name w:val="正文文本 Char"/>
    <w:basedOn w:val="26"/>
    <w:link w:val="14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4">
    <w:name w:val="标题 9 Char"/>
    <w:basedOn w:val="26"/>
    <w:link w:val="10"/>
    <w:qFormat/>
    <w:uiPriority w:val="0"/>
    <w:rPr>
      <w:rFonts w:ascii="Arial" w:hAnsi="Arial" w:eastAsia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2494</Words>
  <Characters>14222</Characters>
  <Lines>118</Lines>
  <Paragraphs>33</Paragraphs>
  <TotalTime>2</TotalTime>
  <ScaleCrop>false</ScaleCrop>
  <LinksUpToDate>false</LinksUpToDate>
  <CharactersWithSpaces>16683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2012-03-18T04:36:00Z</dcterms:created>
  <dc:creator>njgy-zj</dc:creator>
  <cp:lastModifiedBy>宁存</cp:lastModifiedBy>
  <cp:lastPrinted>2021-05-20T07:39:00Z</cp:lastPrinted>
  <dcterms:modified xsi:type="dcterms:W3CDTF">2021-07-02T02:25:38Z</dcterms:modified>
  <dc:title>   中国水泥厂-南京海螺水泥有限公司熟料汽车运输业务招标   （项目名称）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1157CDAE632F467D80143E11379C6FAC</vt:lpwstr>
  </property>
</Properties>
</file>